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附件1  </w:t>
      </w:r>
    </w:p>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4"/>
          <w:szCs w:val="24"/>
        </w:rPr>
      </w:pPr>
    </w:p>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                         </w:t>
      </w:r>
      <w:r>
        <w:rPr>
          <w:rStyle w:val="7"/>
          <w:rFonts w:hint="eastAsia" w:ascii="微软雅黑" w:hAnsi="微软雅黑" w:eastAsia="微软雅黑" w:cs="微软雅黑"/>
          <w:i w:val="0"/>
          <w:iCs w:val="0"/>
          <w:caps w:val="0"/>
          <w:color w:val="000000"/>
          <w:spacing w:val="0"/>
          <w:sz w:val="24"/>
          <w:szCs w:val="24"/>
        </w:rPr>
        <w:t> </w:t>
      </w:r>
      <w:bookmarkStart w:id="0" w:name="_GoBack"/>
      <w:r>
        <w:rPr>
          <w:rStyle w:val="7"/>
          <w:rFonts w:hint="eastAsia" w:ascii="微软雅黑" w:hAnsi="微软雅黑" w:eastAsia="微软雅黑" w:cs="微软雅黑"/>
          <w:i w:val="0"/>
          <w:iCs w:val="0"/>
          <w:caps w:val="0"/>
          <w:color w:val="000000"/>
          <w:spacing w:val="0"/>
          <w:sz w:val="24"/>
          <w:szCs w:val="24"/>
        </w:rPr>
        <w:t>烟台市残疾人精准康复服务目录及服务标准</w:t>
      </w:r>
    </w:p>
    <w:bookmarkEnd w:id="0"/>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4"/>
          <w:szCs w:val="24"/>
        </w:rPr>
      </w:pP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535"/>
        <w:gridCol w:w="703"/>
        <w:gridCol w:w="492"/>
        <w:gridCol w:w="938"/>
        <w:gridCol w:w="2890"/>
        <w:gridCol w:w="897"/>
        <w:gridCol w:w="867"/>
        <w:gridCol w:w="173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残疾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类别</w:t>
            </w:r>
          </w:p>
        </w:tc>
        <w:tc>
          <w:tcPr>
            <w:tcW w:w="72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对象</w:t>
            </w:r>
          </w:p>
        </w:tc>
        <w:tc>
          <w:tcPr>
            <w:tcW w:w="1620" w:type="dxa"/>
            <w:gridSpan w:val="2"/>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服务项目</w:t>
            </w:r>
          </w:p>
        </w:tc>
        <w:tc>
          <w:tcPr>
            <w:tcW w:w="5445"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服务内容及标准</w:t>
            </w:r>
          </w:p>
        </w:tc>
        <w:tc>
          <w:tcPr>
            <w:tcW w:w="156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付方式</w:t>
            </w:r>
          </w:p>
        </w:tc>
        <w:tc>
          <w:tcPr>
            <w:tcW w:w="0" w:type="auto"/>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康复专项经费最低补贴标准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1620" w:type="dxa"/>
            <w:gridSpan w:val="2"/>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5445"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156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对象</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补贴标准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50"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视力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盲人</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白内障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复明手术</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白内障摘除术和人工晶体植入术，做好术后护理。标准参见《临床诊疗指南-眼科学分册》（中华医学会编著，人民卫生出版社）。</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基</w:t>
            </w:r>
            <w:r>
              <w:rPr>
                <w:rFonts w:hint="eastAsia" w:ascii="微软雅黑" w:hAnsi="微软雅黑" w:eastAsia="微软雅黑" w:cs="微软雅黑"/>
                <w:spacing w:val="-15"/>
                <w:sz w:val="24"/>
                <w:szCs w:val="24"/>
                <w:bdr w:val="none" w:color="auto" w:sz="0" w:space="0"/>
              </w:rPr>
              <w:t>本医保/光明工程等项目资金/自费</w:t>
            </w:r>
          </w:p>
        </w:tc>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白内障患者</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患者自付部分补助，由县市区职能部门根据实际情况确定补助标准。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3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辅</w:t>
            </w:r>
            <w:r>
              <w:rPr>
                <w:rFonts w:hint="eastAsia" w:ascii="微软雅黑" w:hAnsi="微软雅黑" w:eastAsia="微软雅黑" w:cs="微软雅黑"/>
                <w:spacing w:val="-15"/>
                <w:sz w:val="24"/>
                <w:szCs w:val="24"/>
                <w:bdr w:val="none" w:color="auto" w:sz="0" w:space="0"/>
              </w:rPr>
              <w:t>助器具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适配及服务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盲杖，读书机等视力残疾人辅具，根据使用年限评估调换。</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康</w:t>
            </w:r>
            <w:r>
              <w:rPr>
                <w:rFonts w:hint="eastAsia" w:ascii="微软雅黑" w:hAnsi="微软雅黑" w:eastAsia="微软雅黑" w:cs="微软雅黑"/>
                <w:spacing w:val="-15"/>
                <w:sz w:val="24"/>
                <w:szCs w:val="24"/>
                <w:bdr w:val="none" w:color="auto" w:sz="0" w:space="0"/>
              </w:rPr>
              <w:t>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w:t>
            </w:r>
            <w:r>
              <w:rPr>
                <w:rFonts w:hint="eastAsia" w:ascii="微软雅黑" w:hAnsi="微软雅黑" w:eastAsia="微软雅黑" w:cs="微软雅黑"/>
                <w:spacing w:val="-15"/>
                <w:sz w:val="24"/>
                <w:szCs w:val="24"/>
                <w:bdr w:val="none" w:color="auto" w:sz="0" w:space="0"/>
              </w:rPr>
              <w:t>证视力1-2级残疾人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提供基本型辅助器具。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00"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定</w:t>
            </w:r>
            <w:r>
              <w:rPr>
                <w:rFonts w:hint="eastAsia" w:ascii="微软雅黑" w:hAnsi="微软雅黑" w:eastAsia="微软雅黑" w:cs="微软雅黑"/>
                <w:spacing w:val="-15"/>
                <w:sz w:val="24"/>
                <w:szCs w:val="24"/>
                <w:bdr w:val="none" w:color="auto" w:sz="0" w:space="0"/>
              </w:rPr>
              <w:t>向行走及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适应训练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功能评估；定向技能及行走训练，每月不少于1次，每次不少于1小时；社会适应能力训练，每月不少于1次，每次不少于1小时。</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康</w:t>
            </w:r>
            <w:r>
              <w:rPr>
                <w:rFonts w:hint="eastAsia" w:ascii="微软雅黑" w:hAnsi="微软雅黑" w:eastAsia="微软雅黑" w:cs="微软雅黑"/>
                <w:spacing w:val="-15"/>
                <w:sz w:val="24"/>
                <w:szCs w:val="24"/>
                <w:bdr w:val="none" w:color="auto" w:sz="0" w:space="0"/>
              </w:rPr>
              <w:t>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90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4</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1.中</w:t>
            </w:r>
            <w:r>
              <w:rPr>
                <w:rFonts w:hint="eastAsia" w:ascii="微软雅黑" w:hAnsi="微软雅黑" w:eastAsia="微软雅黑" w:cs="微软雅黑"/>
                <w:spacing w:val="0"/>
                <w:sz w:val="24"/>
                <w:szCs w:val="24"/>
                <w:bdr w:val="none" w:color="auto" w:sz="0" w:space="0"/>
              </w:rPr>
              <w:t>途盲者心理疏导，盲后半年内，每月不少于1次，每次不少于30分钟；2.开展康复知识普及、康复咨询及康复指导等服务，每年不少于2次；3.结合家庭医生签约服务，为签约残疾人提供残疾康复相关的指导。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第1项每人每年一次性补助200元；第2项每人每年一次性补助100元；第3项县市区按照相关规定落实。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15"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视力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低视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力者</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5</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辅</w:t>
            </w:r>
            <w:r>
              <w:rPr>
                <w:rFonts w:hint="eastAsia" w:ascii="微软雅黑" w:hAnsi="微软雅黑" w:eastAsia="微软雅黑" w:cs="微软雅黑"/>
                <w:spacing w:val="-15"/>
                <w:sz w:val="24"/>
                <w:szCs w:val="24"/>
                <w:bdr w:val="none" w:color="auto" w:sz="0" w:space="0"/>
              </w:rPr>
              <w:t>助器具适配及服务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基本型远距离助视器、近距离助视器；助视器适应性训练。根据使用年限评估调换。</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康</w:t>
            </w:r>
            <w:r>
              <w:rPr>
                <w:rFonts w:hint="eastAsia" w:ascii="微软雅黑" w:hAnsi="微软雅黑" w:eastAsia="微软雅黑" w:cs="微软雅黑"/>
                <w:spacing w:val="-15"/>
                <w:sz w:val="24"/>
                <w:szCs w:val="24"/>
                <w:bdr w:val="none" w:color="auto" w:sz="0" w:space="0"/>
              </w:rPr>
              <w:t>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w:t>
            </w:r>
            <w:r>
              <w:rPr>
                <w:rFonts w:hint="eastAsia" w:ascii="微软雅黑" w:hAnsi="微软雅黑" w:eastAsia="微软雅黑" w:cs="微软雅黑"/>
                <w:spacing w:val="-15"/>
                <w:sz w:val="24"/>
                <w:szCs w:val="24"/>
                <w:bdr w:val="none" w:color="auto" w:sz="0" w:space="0"/>
              </w:rPr>
              <w:t>证视力3-4级残疾人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提供基本型辅助器具。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6</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视</w:t>
            </w:r>
            <w:r>
              <w:rPr>
                <w:rFonts w:hint="eastAsia" w:ascii="微软雅黑" w:hAnsi="微软雅黑" w:eastAsia="微软雅黑" w:cs="微软雅黑"/>
                <w:spacing w:val="-15"/>
                <w:sz w:val="24"/>
                <w:szCs w:val="24"/>
                <w:bdr w:val="none" w:color="auto" w:sz="0" w:space="0"/>
              </w:rPr>
              <w:t>功能训练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功能评估；视觉基本技能训练（含固定注视、定位注视、视觉跟踪与追踪、视觉搜寻训练），训练时间不少于1个月。</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1.进定点机构进行康复的0-17岁低视力儿童每人一次性补助1000元，用于配发助视器、不少于6个月的康复训练。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2.成人低视力者，提供基本型辅具及相应的康复训练</w:t>
            </w:r>
            <w:r>
              <w:rPr>
                <w:rFonts w:hint="eastAsia" w:ascii="微软雅黑" w:hAnsi="微软雅黑" w:eastAsia="微软雅黑" w:cs="微软雅黑"/>
                <w:sz w:val="24"/>
                <w:szCs w:val="24"/>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7</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w:t>
            </w:r>
            <w:r>
              <w:rPr>
                <w:rFonts w:hint="eastAsia" w:ascii="微软雅黑" w:hAnsi="微软雅黑" w:eastAsia="微软雅黑" w:cs="微软雅黑"/>
                <w:spacing w:val="-15"/>
                <w:sz w:val="24"/>
                <w:szCs w:val="24"/>
                <w:bdr w:val="none" w:color="auto" w:sz="0" w:space="0"/>
              </w:rPr>
              <w:t>展康复知识普及、康复咨询及康复指导等服务每年不少于2次；2.结合家庭医生签约服务，为签约残疾人提供视力残疾康复相关的指导。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专项/自费</w:t>
            </w:r>
          </w:p>
        </w:tc>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持证视力3-4级残疾人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第1项每人每年一次性补助100元；第2项各县市区按照相关规定落实。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0"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听力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0-6岁儿童</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8</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人</w:t>
            </w:r>
            <w:r>
              <w:rPr>
                <w:rFonts w:hint="eastAsia" w:ascii="微软雅黑" w:hAnsi="微软雅黑" w:eastAsia="微软雅黑" w:cs="微软雅黑"/>
                <w:spacing w:val="-30"/>
                <w:sz w:val="24"/>
                <w:szCs w:val="24"/>
                <w:bdr w:val="none" w:color="auto" w:sz="0" w:space="0"/>
              </w:rPr>
              <w:t>工耳蜗植入手术及服务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植入人工耳蜗。标准参见《人工耳蜗植入工作指南（2013年版）》（中华医学会编著）。单耳佩戴；第一年调机不少于3次，之后每年调机不少于1次。</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政府救助项目资金/康复专项/自费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1.持证1-2级听障儿童；2.0-6岁无证的听障儿童提供医疗机构医学诊断证明。</w:t>
            </w:r>
          </w:p>
        </w:tc>
        <w:tc>
          <w:tcPr>
            <w:tcW w:w="30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1.免</w:t>
            </w:r>
            <w:r>
              <w:rPr>
                <w:rFonts w:hint="eastAsia" w:ascii="微软雅黑" w:hAnsi="微软雅黑" w:eastAsia="微软雅黑" w:cs="微软雅黑"/>
                <w:spacing w:val="-15"/>
                <w:sz w:val="24"/>
                <w:szCs w:val="24"/>
                <w:bdr w:val="none" w:color="auto" w:sz="0" w:space="0"/>
              </w:rPr>
              <w:t>费提供人工耳蜗产品1套。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2.给</w:t>
            </w:r>
            <w:r>
              <w:rPr>
                <w:rFonts w:hint="eastAsia" w:ascii="微软雅黑" w:hAnsi="微软雅黑" w:eastAsia="微软雅黑" w:cs="微软雅黑"/>
                <w:spacing w:val="-15"/>
                <w:sz w:val="24"/>
                <w:szCs w:val="24"/>
                <w:bdr w:val="none" w:color="auto" w:sz="0" w:space="0"/>
              </w:rPr>
              <w:t>予补助手术费用1.5万元。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3.术后一年内，补助一年康复训练1.4万元。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9</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助</w:t>
            </w:r>
            <w:r>
              <w:rPr>
                <w:rFonts w:hint="eastAsia" w:ascii="微软雅黑" w:hAnsi="微软雅黑" w:eastAsia="微软雅黑" w:cs="微软雅黑"/>
                <w:spacing w:val="-15"/>
                <w:sz w:val="24"/>
                <w:szCs w:val="24"/>
                <w:bdr w:val="none" w:color="auto" w:sz="0" w:space="0"/>
              </w:rPr>
              <w:t>听器适配及服务※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1.助听器。双耳配戴；每年助听器调试不少于2次。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2.助听器辅助材料。耳模，每半年评估1次。电池，每日自行评估。根据评估结果更换耳模、电池。</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听力残疾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0</w:t>
            </w:r>
            <w:r>
              <w:rPr>
                <w:rFonts w:hint="eastAsia" w:ascii="微软雅黑" w:hAnsi="微软雅黑" w:eastAsia="微软雅黑" w:cs="微软雅黑"/>
                <w:spacing w:val="-15"/>
                <w:sz w:val="24"/>
                <w:szCs w:val="24"/>
                <w:bdr w:val="none" w:color="auto" w:sz="0" w:space="0"/>
              </w:rPr>
              <w:t>-17岁儿童</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10</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听觉言语功能训练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功能评估，至少提供2次听觉、言语康复能力评估(术前或适配前1次,术后或适配后1次)；康复训练，根据评估结果，全日制康复训练每天在机构训练不少于4小时，单训不少于30分钟，小年龄及入普幼等非全日制康复训练的儿童，每周单训不少于3次，每次不少于1小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2.残疾儿童家长康复指导、心理辅导、康复咨和家庭康复指导服务，每月至少服务2次，每次不少于30分钟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1.持证的听障儿童；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2.0-6岁无证的听障儿童提供医疗机构医学诊断证明。</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对0-12岁进入定点康复机构进行康复训练的</w:t>
            </w:r>
            <w:r>
              <w:rPr>
                <w:rStyle w:val="8"/>
                <w:rFonts w:hint="eastAsia" w:ascii="微软雅黑" w:hAnsi="微软雅黑" w:eastAsia="微软雅黑" w:cs="微软雅黑"/>
                <w:sz w:val="24"/>
                <w:szCs w:val="24"/>
                <w:bdr w:val="none" w:color="auto" w:sz="0" w:space="0"/>
              </w:rPr>
              <w:t>,</w:t>
            </w:r>
            <w:r>
              <w:rPr>
                <w:rFonts w:hint="eastAsia" w:ascii="微软雅黑" w:hAnsi="微软雅黑" w:eastAsia="微软雅黑" w:cs="微软雅黑"/>
                <w:sz w:val="24"/>
                <w:szCs w:val="24"/>
                <w:bdr w:val="none" w:color="auto" w:sz="0" w:space="0"/>
              </w:rPr>
              <w:t>每人每月给予1400元训练补助，13-17岁的每人每月给予700元训练补助。残疾儿童家长每月交通费和生活费补助200元。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11</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辅助器具适配及非机构训练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助听器，双耳配戴，适配后第一年助听调试不少于2次，之后每年助听调试不少于1次；助听器适应性训练，训练时间不少于1个月，每周至少服务1次，每次不少于30分钟。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适配补贴目录内助听器（2台）开展适应性训练的，每人每年一次性补助200元。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1.开展康复知识普及、心理辅导、康复咨询及康复指导等服务每年不少于2次；2.结合家庭医生签约服务，为签约残疾人提供残疾康复相关的指导。 </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专</w:t>
            </w:r>
            <w:r>
              <w:rPr>
                <w:rFonts w:hint="eastAsia" w:ascii="微软雅黑" w:hAnsi="微软雅黑" w:eastAsia="微软雅黑" w:cs="微软雅黑"/>
                <w:spacing w:val="-15"/>
                <w:sz w:val="24"/>
                <w:szCs w:val="24"/>
                <w:bdr w:val="none" w:color="auto" w:sz="0" w:space="0"/>
              </w:rPr>
              <w:t>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第1项每人每年一次性补助100元；第2项各县市区按照相关规定落实。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成人听力</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13</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辅</w:t>
            </w:r>
            <w:r>
              <w:rPr>
                <w:rFonts w:hint="eastAsia" w:ascii="微软雅黑" w:hAnsi="微软雅黑" w:eastAsia="微软雅黑" w:cs="微软雅黑"/>
                <w:spacing w:val="-15"/>
                <w:sz w:val="24"/>
                <w:szCs w:val="24"/>
                <w:bdr w:val="none" w:color="auto" w:sz="0" w:space="0"/>
              </w:rPr>
              <w:t>助器具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适配及适应训练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助</w:t>
            </w:r>
            <w:r>
              <w:rPr>
                <w:rFonts w:hint="eastAsia" w:ascii="微软雅黑" w:hAnsi="微软雅黑" w:eastAsia="微软雅黑" w:cs="微软雅黑"/>
                <w:spacing w:val="0"/>
                <w:sz w:val="24"/>
                <w:szCs w:val="24"/>
                <w:bdr w:val="none" w:color="auto" w:sz="0" w:space="0"/>
              </w:rPr>
              <w:t>听器，至少1耳配戴助听器，适配后第一年助听调试不少于2次，之后每年助听调试不少于1次；助听器适应性训练，训练时间不少于1个月，每周至少服务1次，每次不少于30分钟。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持证听力残疾人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提供基本型辅助器具，开展适应性训练的，每人每年一次性补助200元。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14</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1.开展康复知识普及、康复咨询及康复指导等服务每年不少于2次；2.结合家庭医生签约服务，为签约残疾人提供残疾康复相关的指导。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专</w:t>
            </w:r>
            <w:r>
              <w:rPr>
                <w:rFonts w:hint="eastAsia" w:ascii="微软雅黑" w:hAnsi="微软雅黑" w:eastAsia="微软雅黑" w:cs="微软雅黑"/>
                <w:spacing w:val="-15"/>
                <w:sz w:val="24"/>
                <w:szCs w:val="24"/>
                <w:bdr w:val="none" w:color="auto" w:sz="0" w:space="0"/>
              </w:rPr>
              <w:t>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第1项每人每年一次性补助100元；第2项县市区按照相关规定落实。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肢体残疾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0-17岁儿童</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15</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矫</w:t>
            </w:r>
            <w:r>
              <w:rPr>
                <w:rFonts w:hint="eastAsia" w:ascii="微软雅黑" w:hAnsi="微软雅黑" w:eastAsia="微软雅黑" w:cs="微软雅黑"/>
                <w:spacing w:val="-15"/>
                <w:sz w:val="24"/>
                <w:szCs w:val="24"/>
                <w:bdr w:val="none" w:color="auto" w:sz="0" w:space="0"/>
              </w:rPr>
              <w:t>治手术※</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先天性马蹄内翻足等足畸形、小儿麻痹后遗症、脑瘫导致严重痉挛、肌腱挛缩、关节畸形及脱位、脊柱裂导致下肢畸形等矫治手术。标准参见《临床诊疗指南-小儿外科学分册》（中华医学会编著，人民卫生出版社）、《临床技术操作规范-小儿外科学分册》（中华医学会编著，人民军医出版社）</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基</w:t>
            </w:r>
            <w:r>
              <w:rPr>
                <w:rFonts w:hint="eastAsia" w:ascii="微软雅黑" w:hAnsi="微软雅黑" w:eastAsia="微软雅黑" w:cs="微软雅黑"/>
                <w:spacing w:val="-15"/>
                <w:sz w:val="24"/>
                <w:szCs w:val="24"/>
                <w:bdr w:val="none" w:color="auto" w:sz="0" w:space="0"/>
              </w:rPr>
              <w:t>本医保/康复专项/自费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30"/>
                <w:sz w:val="24"/>
                <w:szCs w:val="24"/>
                <w:bdr w:val="none" w:color="auto" w:sz="0" w:space="0"/>
              </w:rPr>
              <w:t>1.持证肢体障碍儿童；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w:t>
            </w:r>
            <w:r>
              <w:rPr>
                <w:rFonts w:hint="eastAsia" w:ascii="微软雅黑" w:hAnsi="微软雅黑" w:eastAsia="微软雅黑" w:cs="微软雅黑"/>
                <w:spacing w:val="-15"/>
                <w:sz w:val="24"/>
                <w:szCs w:val="24"/>
                <w:bdr w:val="none" w:color="auto" w:sz="0" w:space="0"/>
              </w:rPr>
              <w:t>0-6岁无证的肢体障碍儿童提供医疗机构医学诊断证明。</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肢残矫治手术每人补助1.5万元，其中手术费1万元、术后康复训练费0.4万元、辅助器具装配费0.1万元，每人手术最多不超过2次。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16</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辅助器具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适配及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非机构康复</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根据评估结果选择适配基本型假肢、矫形器、轮椅、助行器具、坐姿椅、站立架等辅助器具，提供使用指导；0-6岁每半年评估1次，7-17岁每年评估一次，必要时更换。2.开展关节活动度、增强肌力、语言训练、日常生活能力训练、社会参与能力训练等方面训练，每月不少于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1.提供基本型辅助器具。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2.适应性训练的，每人每年一次性补助300元。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17</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运动及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适应训练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 功能评估（含运动功能、语言、日常生活、社会参与能力等）；康复训练，包括维持关节活动度、增强肌力、语言训练、日常生活能力训练、社会参与能力训练等，根据评估结果，全日制康复训练每天在机构训练不少于4小时，单训不少于30分钟，小年龄及入普幼等非全日制康复训练的儿童，每周单训不少于3次，每次不少于1小时。2.儿童家长康复知识培训、心理辅导、康复咨询与指导等服务。每月至少服务2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对0-12岁进入定点康复机构进行康复训练的儿童</w:t>
            </w:r>
            <w:r>
              <w:rPr>
                <w:rStyle w:val="8"/>
                <w:rFonts w:hint="eastAsia" w:ascii="微软雅黑" w:hAnsi="微软雅黑" w:eastAsia="微软雅黑" w:cs="微软雅黑"/>
                <w:sz w:val="24"/>
                <w:szCs w:val="24"/>
                <w:bdr w:val="none" w:color="auto" w:sz="0" w:space="0"/>
              </w:rPr>
              <w:t>,</w:t>
            </w:r>
            <w:r>
              <w:rPr>
                <w:rFonts w:hint="eastAsia" w:ascii="微软雅黑" w:hAnsi="微软雅黑" w:eastAsia="微软雅黑" w:cs="微软雅黑"/>
                <w:sz w:val="24"/>
                <w:szCs w:val="24"/>
                <w:bdr w:val="none" w:color="auto" w:sz="0" w:space="0"/>
              </w:rPr>
              <w:t>每人每月给予1400元训练补助，13-17岁的每人每月给予700元训练补助，矫治手术的除外。残疾儿童家长每月交通费和生活费补助200元。脑瘫以外的其它肢体残疾可根据康复需求评估情况适当参考脑瘫救助。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18</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1.开展康复知识普及、心理辅导、康复咨询及康复指导等服务每年不少于2次；2.结合家庭医生签约服务，为签约残疾人提供肢体残疾康复相关的指导； </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专</w:t>
            </w:r>
            <w:r>
              <w:rPr>
                <w:rFonts w:hint="eastAsia" w:ascii="微软雅黑" w:hAnsi="微软雅黑" w:eastAsia="微软雅黑" w:cs="微软雅黑"/>
                <w:spacing w:val="-15"/>
                <w:sz w:val="24"/>
                <w:szCs w:val="24"/>
                <w:bdr w:val="none" w:color="auto" w:sz="0" w:space="0"/>
              </w:rPr>
              <w:t>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第1项每人一次性补助100元；第2项县市区按照相关规定落实。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138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成人肢体</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19</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辅助器具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适配及服务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根据评估结果选择适配基本型假肢、矫形器、轮椅、助行器具、生活自助具等辅助器具，提供使用指导；每3年评估1次，必要时更换。</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持证成人肢体残疾人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提供基本型辅助器具。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1380" w:type="dxa"/>
            <w:gridSpan w:val="2"/>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成人肢体</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机构康复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及训练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w:t>
            </w:r>
            <w:r>
              <w:rPr>
                <w:rFonts w:hint="eastAsia" w:ascii="微软雅黑" w:hAnsi="微软雅黑" w:eastAsia="微软雅黑" w:cs="微软雅黑"/>
                <w:spacing w:val="0"/>
                <w:sz w:val="24"/>
                <w:szCs w:val="24"/>
                <w:bdr w:val="none" w:color="auto" w:sz="0" w:space="0"/>
              </w:rPr>
              <w:t>能评估（含运动功能、认知能力、日常生活、社会参与能力等）；康复治疗及训练，包括运动疗法、作业疗法、肢体综合训练、认知训练等，每月训练不少于1次，每次不少于30分钟。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持证成人肢体残疾人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1380" w:type="dxa"/>
            <w:gridSpan w:val="2"/>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21</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心理辅导、康复咨询及康复指导等服务每年不少于2次；2.开展日常生活运动、居家康复护理、协助使用、维修辅助器具、亲友培训等服务每年不少于2次；3.结合家庭医生签约服务，为签约残疾人提供肢体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第1、2项每人每年每项一次性补助100元；第3项县市区按照相关规定执行。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智力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0-17岁儿童</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22</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认知及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适应训练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功能评估（含认知、生活自理和社会适应能力等）；康复训练，包括认知、生活自理和社会适应能力训练等，根据评估结果，全日制康复训练每天在机构训练不少于4小时，单训不少于30分钟，小年龄及入普幼等非全日制康复训练的儿童，每周单训不少于3次，每次不少于1小时。2.儿童家长康复知识培训、心理辅导、康复咨询与指导等服务。每月至少服务2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30"/>
                <w:sz w:val="24"/>
                <w:szCs w:val="24"/>
                <w:bdr w:val="none" w:color="auto" w:sz="0" w:space="0"/>
              </w:rPr>
              <w:t>1.持证智障儿童；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2.0-6无证的智障儿童提供医疗机构医学诊断证明。</w:t>
            </w:r>
          </w:p>
        </w:tc>
        <w:tc>
          <w:tcPr>
            <w:tcW w:w="30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对</w:t>
            </w:r>
            <w:r>
              <w:rPr>
                <w:rFonts w:hint="eastAsia" w:ascii="微软雅黑" w:hAnsi="微软雅黑" w:eastAsia="微软雅黑" w:cs="微软雅黑"/>
                <w:spacing w:val="-15"/>
                <w:sz w:val="24"/>
                <w:szCs w:val="24"/>
                <w:bdr w:val="none" w:color="auto" w:sz="0" w:space="0"/>
              </w:rPr>
              <w:t>0-12岁进入定点康复机构进行康复训练的儿童</w:t>
            </w:r>
            <w:r>
              <w:rPr>
                <w:rStyle w:val="8"/>
                <w:rFonts w:hint="eastAsia" w:ascii="微软雅黑" w:hAnsi="微软雅黑" w:eastAsia="微软雅黑" w:cs="微软雅黑"/>
                <w:spacing w:val="-15"/>
                <w:sz w:val="24"/>
                <w:szCs w:val="24"/>
                <w:bdr w:val="none" w:color="auto" w:sz="0" w:space="0"/>
              </w:rPr>
              <w:t>,</w:t>
            </w:r>
            <w:r>
              <w:rPr>
                <w:rFonts w:hint="eastAsia" w:ascii="微软雅黑" w:hAnsi="微软雅黑" w:eastAsia="微软雅黑" w:cs="微软雅黑"/>
                <w:spacing w:val="-15"/>
                <w:sz w:val="24"/>
                <w:szCs w:val="24"/>
                <w:bdr w:val="none" w:color="auto" w:sz="0" w:space="0"/>
              </w:rPr>
              <w:t>每人每月给予1400元训练补助，13-17岁的每人每月给予700元训练补助。残疾儿童家长每月交通费和生活费补助200元。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23</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认知及适应训练（非机构康复）</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功能评估（含认知、生活自理和社会适应能力等）；康复训练，包括认知、生活自理、职业康复训练和社会适应能力训练等，每月不少于1次，每次不少于30分钟。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rPr>
                <w:rFonts w:hint="eastAsia" w:ascii="微软雅黑" w:hAnsi="微软雅黑" w:eastAsia="微软雅黑" w:cs="微软雅黑"/>
                <w:sz w:val="24"/>
                <w:szCs w:val="24"/>
              </w:rPr>
            </w:pP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24</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1.开展康复知识普及、心理辅导、康复咨询、康复指导等服务每年不少于2次；2.结合家庭医生签约服务，为签约残疾人提供残疾康复相关的指导。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第1项每人每年一次性补助100元；第2项县市区按照相关规定落实。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智力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成人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智力</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25</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认知及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适应训练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功能评估（含认知、生活自理和社会适应能力等）；康复训练，包括认知、生活自理、职业康复训练和社会适应能力训练等，每月不少于1次，每次不少于30分钟。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持证成人肢体残疾人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26</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1.开展康复知识普及、心理辅导、康复咨询、康复指导等服务每年不少于2次；2.开展日间照料、长期护理、居家护理等服务；3.结合家庭医生签约服务，为签约残疾人提供残疾康复相关的指导。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w:t>
            </w:r>
            <w:r>
              <w:rPr>
                <w:rFonts w:hint="eastAsia" w:ascii="微软雅黑" w:hAnsi="微软雅黑" w:eastAsia="微软雅黑" w:cs="微软雅黑"/>
                <w:spacing w:val="-15"/>
                <w:sz w:val="24"/>
                <w:szCs w:val="24"/>
                <w:bdr w:val="none" w:color="auto" w:sz="0" w:space="0"/>
              </w:rPr>
              <w:t>1项每人每年一次性补助100元；第2项县市区残联根据实际情况自定标准；第3项县市区按照相关规定落实。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415"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0-17岁儿童</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27</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沟通及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适应训练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1.功能评估（含言语沟通、社交能力、生活自理等）；康复训练，包括言语沟通、 社交能力、生活自理能力等，根据评估结果,全日制康复训练每天在机构训练不少于4小时，单训不少于30分钟，小年龄及入普幼等非全日制康复训练的儿童，每周单训不少于3次，每次不少于1小时。2.儿童家长康复知识培训、心理辅导、康复咨询与指导等服务。每月至少服务2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1.持证残疾儿童；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2.0-6岁无证的残疾儿童提供医疗机构医学诊断证明。</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对0-12岁进入定点康复机构进行康复训练的儿童</w:t>
            </w:r>
            <w:r>
              <w:rPr>
                <w:rStyle w:val="8"/>
                <w:rFonts w:hint="eastAsia" w:ascii="微软雅黑" w:hAnsi="微软雅黑" w:eastAsia="微软雅黑" w:cs="微软雅黑"/>
                <w:sz w:val="24"/>
                <w:szCs w:val="24"/>
                <w:bdr w:val="none" w:color="auto" w:sz="0" w:space="0"/>
              </w:rPr>
              <w:t>,</w:t>
            </w:r>
            <w:r>
              <w:rPr>
                <w:rFonts w:hint="eastAsia" w:ascii="微软雅黑" w:hAnsi="微软雅黑" w:eastAsia="微软雅黑" w:cs="微软雅黑"/>
                <w:sz w:val="24"/>
                <w:szCs w:val="24"/>
                <w:bdr w:val="none" w:color="auto" w:sz="0" w:space="0"/>
              </w:rPr>
              <w:t>每人每月给予1400元训练补助，13-17岁的每人每月给予700元训练补助。残疾儿童家长每月交通费和生活费补助200元。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28</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沟通及适应训练（非机构训练）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功能评估（含言语沟通、情绪和行为、社交能力、生活自理等）；康复训练，包括言语沟通、情绪和行为、社交能力、生活自理能力等，根据评估结果，每月不少于1次，每次不少于30分钟。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1.持证残疾儿童；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2.0-6岁无证的残疾儿童提供医疗机构医学诊断证明。</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29</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1.开展康复知识普及、心理辅导、康复咨询、康复指导等服务每年不少于2次；2.结合家庭医生签约服务，为签约残疾人提供精神残疾康复相关的指导。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第1项每人每年一次性补助100元；第2项县市区按照相关规定落实。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tc>
        <w:tc>
          <w:tcPr>
            <w:tcW w:w="72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成年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精神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人</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30</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精</w:t>
            </w:r>
            <w:r>
              <w:rPr>
                <w:rFonts w:hint="eastAsia" w:ascii="微软雅黑" w:hAnsi="微软雅黑" w:eastAsia="微软雅黑" w:cs="微软雅黑"/>
                <w:spacing w:val="-15"/>
                <w:sz w:val="24"/>
                <w:szCs w:val="24"/>
                <w:bdr w:val="none" w:color="auto" w:sz="0" w:space="0"/>
              </w:rPr>
              <w:t>神疾病治疗</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精神病治疗基本药物；重症急性期患者住院治疗。标准参见《临床诊疗指南-精神病学分册》（中华医学会编著，人民卫生出版社）</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基</w:t>
            </w:r>
            <w:r>
              <w:rPr>
                <w:rFonts w:hint="eastAsia" w:ascii="微软雅黑" w:hAnsi="微软雅黑" w:eastAsia="微软雅黑" w:cs="微软雅黑"/>
                <w:spacing w:val="-15"/>
                <w:sz w:val="24"/>
                <w:szCs w:val="24"/>
                <w:bdr w:val="none" w:color="auto" w:sz="0" w:space="0"/>
              </w:rPr>
              <w:t>本医保/政府救助项目资金/专项/自费</w:t>
            </w:r>
          </w:p>
        </w:tc>
        <w:tc>
          <w:tcPr>
            <w:tcW w:w="97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持</w:t>
            </w:r>
            <w:r>
              <w:rPr>
                <w:rFonts w:hint="eastAsia" w:ascii="微软雅黑" w:hAnsi="微软雅黑" w:eastAsia="微软雅黑" w:cs="微软雅黑"/>
                <w:spacing w:val="-15"/>
                <w:sz w:val="24"/>
                <w:szCs w:val="24"/>
                <w:bdr w:val="none" w:color="auto" w:sz="0" w:space="0"/>
              </w:rPr>
              <w:t>证精神残疾人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县市区职能部门可根据实际情况制定患者服药和住院康复救助标准。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31</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精神障碍作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业疗法训练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功能评估（含生活自理、社会交往、体能等）；作业疗法训练，包括日常生活活动（ADL）训练、家务活动训练等，每月不少于1次， 每次训练不少于30分钟。</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每人每年一次性补助300元。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66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72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32</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支</w:t>
            </w:r>
            <w:r>
              <w:rPr>
                <w:rFonts w:hint="eastAsia" w:ascii="微软雅黑" w:hAnsi="微软雅黑" w:eastAsia="微软雅黑" w:cs="微软雅黑"/>
                <w:spacing w:val="-15"/>
                <w:sz w:val="24"/>
                <w:szCs w:val="24"/>
                <w:bdr w:val="none" w:color="auto" w:sz="0" w:space="0"/>
              </w:rPr>
              <w:t>持性服务</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1.开展生活自理、心理疏导、日间照料、工（娱）疗、农疗、职业康复等服务；每月随访1次；2.结合家庭医生签约服务，为签约残疾人提供精神残疾康复相关的指导。</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微软雅黑" w:hAnsi="微软雅黑" w:eastAsia="微软雅黑" w:cs="微软雅黑"/>
                <w:sz w:val="24"/>
                <w:szCs w:val="24"/>
              </w:rPr>
            </w:pP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第1项每人每年一次性补助200元。第2项县市区按照相关规定落实。</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 w:hRule="atLeast"/>
          <w:jc w:val="center"/>
        </w:trPr>
        <w:tc>
          <w:tcPr>
            <w:tcW w:w="1380"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各类别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残疾人</w:t>
            </w:r>
          </w:p>
        </w:tc>
        <w:tc>
          <w:tcPr>
            <w:tcW w:w="33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33</w:t>
            </w:r>
          </w:p>
        </w:tc>
        <w:tc>
          <w:tcPr>
            <w:tcW w:w="13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☆居家康复训练</w:t>
            </w:r>
          </w:p>
        </w:tc>
        <w:tc>
          <w:tcPr>
            <w:tcW w:w="544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居家康复训练：提供与各类残疾类别相符的适应性训练，每周训练不少于一次，每次不少于30分钟，康复训练周期3个月。</w:t>
            </w:r>
          </w:p>
        </w:tc>
        <w:tc>
          <w:tcPr>
            <w:tcW w:w="156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微软雅黑" w:hAnsi="微软雅黑" w:eastAsia="微软雅黑" w:cs="微软雅黑"/>
                <w:sz w:val="24"/>
                <w:szCs w:val="24"/>
              </w:rPr>
            </w:pPr>
            <w:r>
              <w:rPr>
                <w:rFonts w:hint="eastAsia" w:ascii="微软雅黑" w:hAnsi="微软雅黑" w:eastAsia="微软雅黑" w:cs="微软雅黑"/>
                <w:spacing w:val="-15"/>
                <w:sz w:val="24"/>
                <w:szCs w:val="24"/>
                <w:bdr w:val="none" w:color="auto" w:sz="0" w:space="0"/>
              </w:rPr>
              <w:t>康复专项/自费</w:t>
            </w:r>
          </w:p>
        </w:tc>
        <w:tc>
          <w:tcPr>
            <w:tcW w:w="97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1-2级持证残疾人</w:t>
            </w:r>
          </w:p>
        </w:tc>
        <w:tc>
          <w:tcPr>
            <w:tcW w:w="30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sz w:val="24"/>
                <w:szCs w:val="24"/>
                <w:bdr w:val="none" w:color="auto" w:sz="0" w:space="0"/>
              </w:rPr>
              <w:t>每人每年一次性补助500元。</w:t>
            </w:r>
          </w:p>
        </w:tc>
      </w:tr>
    </w:tbl>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备注:</w:t>
      </w:r>
    </w:p>
    <w:p>
      <w:pPr>
        <w:pStyle w:val="4"/>
        <w:keepNext w:val="0"/>
        <w:keepLines w:val="0"/>
        <w:widowControl/>
        <w:suppressLineNumbers w:val="0"/>
        <w:spacing w:before="0" w:beforeAutospacing="0" w:after="0" w:afterAutospacing="0" w:line="368"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1.没制定标准的康复服务项目，对已纳入居民基本医疗保险范围或列入政府相关部门救助项目工程的康复服务项目，由基本医保或政府相关部门项目资金按规定支付，支付后的残疾人自负部分以及未纳入医保的康复服务项目由县市区根据实际情况确定补助标准。2.康复专项经费救助标准为我市最低标准，除残疾儿童进机构康复和肢残儿童矫治手术及省部分康复救助项目外，其他项目鼓励各县市区根据实际情况上浮标准。3.各类残疾人辅助器具适配：对接受捐赠的或国家、省市专项下发的辅具实物，按照项目要求免费适配给符合相应条件且有需求的残疾人。4.在定点康复机构接受训练的残疾儿童，按规定给予交通费和生活费补助。5.</w:t>
      </w:r>
      <w:r>
        <w:rPr>
          <w:rFonts w:hint="eastAsia" w:ascii="微软雅黑" w:hAnsi="微软雅黑" w:eastAsia="微软雅黑" w:cs="微软雅黑"/>
          <w:i w:val="0"/>
          <w:iCs w:val="0"/>
          <w:caps w:val="0"/>
          <w:color w:val="000000"/>
          <w:spacing w:val="0"/>
          <w:sz w:val="24"/>
          <w:szCs w:val="24"/>
        </w:rPr>
        <w:t>标注“※”的服务项目必须配套提供其他相应服务才能视为获得康复服务，视力者适配助视器后须提供视功能训练，听力残疾儿童适配人工耳蜗或助听器后须提供听觉言语功能训练，</w:t>
      </w:r>
      <w:r>
        <w:rPr>
          <w:rFonts w:hint="eastAsia" w:ascii="微软雅黑" w:hAnsi="微软雅黑" w:eastAsia="微软雅黑" w:cs="微软雅黑"/>
          <w:i w:val="0"/>
          <w:iCs w:val="0"/>
          <w:caps w:val="0"/>
          <w:color w:val="000000"/>
          <w:spacing w:val="0"/>
          <w:sz w:val="24"/>
          <w:szCs w:val="24"/>
        </w:rPr>
        <w:t>0-17岁肢体残疾儿童接受矫治手术后须提供运动及适应训练和适配必要的辅助器具。6.0-6（含6岁）岁残疾儿童未办理《残疾证》的，需持烟台市二甲以上医院出具的《0-6岁儿童残疾评估报告或医学诊断证明》，且诊断结果与所申请的康复训练救助项目类别相符。7.非机构康复是指非残疾儿童定点康复机构。8.第1</w:t>
      </w:r>
      <w:r>
        <w:rPr>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32</w:t>
      </w:r>
      <w:r>
        <w:rPr>
          <w:rFonts w:hint="eastAsia" w:ascii="微软雅黑" w:hAnsi="微软雅黑" w:eastAsia="微软雅黑" w:cs="微软雅黑"/>
          <w:i w:val="0"/>
          <w:iCs w:val="0"/>
          <w:caps w:val="0"/>
          <w:color w:val="000000"/>
          <w:spacing w:val="0"/>
          <w:sz w:val="24"/>
          <w:szCs w:val="24"/>
        </w:rPr>
        <w:t>项和第33项只能同时选择一项。9.残疾人享受的每个康复服务项目，要建立相关档案，做到服务对象真实、资金使用真实、康复服务真实。10.经费保障按照《烟台市残疾人精准康复服务行动实施方案（2017-2020年）》规定要求执行。国家、省、市康复资金可统筹使用于残疾人精准康复服务项目。11.经费结算方式，除残疾儿童家长交通、生活补贴，成人精神病救助，白内障手术，部分辅具适配等费用可与家长（监护人）结算外，其他项提倡与提供康复服务的机构结算。12.</w:t>
      </w:r>
      <w:r>
        <w:rPr>
          <w:rFonts w:hint="eastAsia" w:ascii="微软雅黑" w:hAnsi="微软雅黑" w:eastAsia="微软雅黑" w:cs="微软雅黑"/>
          <w:i w:val="0"/>
          <w:iCs w:val="0"/>
          <w:caps w:val="0"/>
          <w:color w:val="000000"/>
          <w:spacing w:val="0"/>
          <w:sz w:val="24"/>
          <w:szCs w:val="24"/>
        </w:rPr>
        <w:t>标注“☆”的服务项目是烟台市在省服务项目的基础上新增项目。</w:t>
      </w:r>
      <w:r>
        <w:rPr>
          <w:rFonts w:hint="eastAsia" w:ascii="微软雅黑" w:hAnsi="微软雅黑" w:eastAsia="微软雅黑" w:cs="微软雅黑"/>
          <w:i w:val="0"/>
          <w:iCs w:val="0"/>
          <w:caps w:val="0"/>
          <w:color w:val="000000"/>
          <w:spacing w:val="0"/>
          <w:sz w:val="24"/>
          <w:szCs w:val="24"/>
        </w:rPr>
        <w:t>13.家庭医生签约服务，按县市区卫计部门签约要求落实，若为签约残疾人提供与其残疾康复相关指导且纳入本服务目录的，具体服务种类、内容和补贴标准，根据家庭医生服务团队康复指导能力，由县市区卫计部门和残联根据实际情况制定。14.各类服务项目要优先保障有康复需求的残疾儿童和建档立卡贫困残疾人康复服务。15.各康复服务对象经专业康复评估机构评估后，有康复指征和康复效果的，可提供康复服务，13-17岁残疾儿童进市定点儿童康复机构康复服务的，需附专业康复评估机构出具有康复需求指证和康复效果的评估报告。16.全市残疾人精准康复服务行动，各成员单位为残疾人所提供的康复服务信息可共享。</w:t>
      </w:r>
    </w:p>
    <w:p>
      <w:pPr>
        <w:tabs>
          <w:tab w:val="left" w:pos="2121"/>
        </w:tabs>
        <w:bidi w:val="0"/>
        <w:jc w:val="left"/>
        <w:rPr>
          <w:rFonts w:hint="eastAsia" w:ascii="微软雅黑" w:hAnsi="微软雅黑" w:eastAsia="微软雅黑" w:cs="微软雅黑"/>
          <w:sz w:val="24"/>
          <w:szCs w:val="24"/>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MzM5ZTM0ZDMwMTU4YjZhOTlhZmQwZjQxMTk3MDQifQ=="/>
  </w:docVars>
  <w:rsids>
    <w:rsidRoot w:val="4D341607"/>
    <w:rsid w:val="0780438D"/>
    <w:rsid w:val="09696348"/>
    <w:rsid w:val="0C3E207C"/>
    <w:rsid w:val="1451659C"/>
    <w:rsid w:val="154558F7"/>
    <w:rsid w:val="1C7E1010"/>
    <w:rsid w:val="26F251F5"/>
    <w:rsid w:val="28E678B9"/>
    <w:rsid w:val="339334B2"/>
    <w:rsid w:val="3598340C"/>
    <w:rsid w:val="3D0C7EAE"/>
    <w:rsid w:val="40E87FBB"/>
    <w:rsid w:val="42952BE3"/>
    <w:rsid w:val="43EC28A9"/>
    <w:rsid w:val="46794B93"/>
    <w:rsid w:val="4BEF66AF"/>
    <w:rsid w:val="4D341607"/>
    <w:rsid w:val="5527554C"/>
    <w:rsid w:val="56654CBF"/>
    <w:rsid w:val="56B43F1B"/>
    <w:rsid w:val="72B1108D"/>
    <w:rsid w:val="75706FDE"/>
    <w:rsid w:val="7691545E"/>
    <w:rsid w:val="7B4E0760"/>
    <w:rsid w:val="7C914247"/>
    <w:rsid w:val="7D9F66B2"/>
    <w:rsid w:val="7DEF0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2022-11-12T04:14:00Z</dcterms:created>
  <dc:creator>Administrator</dc:creator>
  <cp:lastModifiedBy>Administrator</cp:lastModifiedBy>
  <dcterms:modified xsi:type="dcterms:W3CDTF">2022-11-16T02:44:54Z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B58B6A2B9274427DB9B86B01B1DDA388</vt:lpwstr>
  </property>
</Properties>
</file>